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30" w:rsidRDefault="00155E30">
      <w:bookmarkStart w:id="0" w:name="_GoBack"/>
      <w:bookmarkEnd w:id="0"/>
    </w:p>
    <w:p w:rsidR="00155E30" w:rsidRPr="00155E30" w:rsidRDefault="00155E30" w:rsidP="00155E30">
      <w:pPr>
        <w:jc w:val="center"/>
        <w:rPr>
          <w:b/>
        </w:rPr>
      </w:pPr>
      <w:r w:rsidRPr="00155E30">
        <w:rPr>
          <w:b/>
        </w:rPr>
        <w:t>DRŽAVNA ŠKOLA ZA PRAVOSUDNE DUŽNOSNIKE</w:t>
      </w:r>
    </w:p>
    <w:p w:rsidR="00155E30" w:rsidRPr="00155E30" w:rsidRDefault="00155E30" w:rsidP="00155E30">
      <w:pPr>
        <w:jc w:val="center"/>
        <w:rPr>
          <w:b/>
        </w:rPr>
      </w:pPr>
      <w:r w:rsidRPr="00155E30">
        <w:rPr>
          <w:b/>
        </w:rPr>
        <w:t>(II. generacija, 1. godina)</w:t>
      </w:r>
    </w:p>
    <w:p w:rsidR="00155E30" w:rsidRPr="00155E30" w:rsidRDefault="00155E30" w:rsidP="00155E30">
      <w:r w:rsidRPr="00155E30">
        <w:t>IV. KVARTAL</w:t>
      </w:r>
    </w:p>
    <w:p w:rsidR="00155E30" w:rsidRPr="00155E30" w:rsidRDefault="00155E30" w:rsidP="00155E30">
      <w:r w:rsidRPr="00155E30">
        <w:t>(18. – 22. ožujka 2013. - I. grupa)</w:t>
      </w:r>
    </w:p>
    <w:p w:rsidR="00155E30" w:rsidRPr="00155E30" w:rsidRDefault="00155E30" w:rsidP="00155E3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6804"/>
        <w:gridCol w:w="1242"/>
      </w:tblGrid>
      <w:tr w:rsidR="00155E30" w:rsidRPr="00155E30" w:rsidTr="00F80D92">
        <w:tc>
          <w:tcPr>
            <w:tcW w:w="1242" w:type="dxa"/>
            <w:shd w:val="clear" w:color="auto" w:fill="F2F2F2" w:themeFill="background1" w:themeFillShade="F2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Broj dana 5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Tema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Dana</w:t>
            </w:r>
          </w:p>
        </w:tc>
      </w:tr>
      <w:tr w:rsidR="00155E30" w:rsidRPr="00155E30" w:rsidTr="00F80D92">
        <w:tc>
          <w:tcPr>
            <w:tcW w:w="1242" w:type="dxa"/>
            <w:vMerge w:val="restart"/>
          </w:tcPr>
          <w:p w:rsidR="00155E30" w:rsidRDefault="00155E30" w:rsidP="00155E30">
            <w:pPr>
              <w:spacing w:after="200" w:line="276" w:lineRule="auto"/>
            </w:pPr>
            <w:r>
              <w:t>Pon.</w:t>
            </w:r>
          </w:p>
          <w:p w:rsidR="00155E30" w:rsidRPr="00155E30" w:rsidRDefault="00155E30" w:rsidP="00005DCC">
            <w:pPr>
              <w:spacing w:after="200" w:line="276" w:lineRule="auto"/>
            </w:pPr>
            <w:r>
              <w:t>18.3.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 xml:space="preserve">Upravno pravo - Upravno sudovanje u prvom stupnju  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1</w:t>
            </w:r>
          </w:p>
        </w:tc>
      </w:tr>
      <w:tr w:rsidR="00155E30" w:rsidRPr="00155E30" w:rsidTr="00F80D92">
        <w:tc>
          <w:tcPr>
            <w:tcW w:w="1242" w:type="dxa"/>
            <w:vMerge/>
          </w:tcPr>
          <w:p w:rsidR="00155E30" w:rsidRPr="00155E30" w:rsidRDefault="00155E30" w:rsidP="00155E30">
            <w:pPr>
              <w:spacing w:after="200" w:line="276" w:lineRule="auto"/>
            </w:pPr>
          </w:p>
        </w:tc>
        <w:tc>
          <w:tcPr>
            <w:tcW w:w="6804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Lidija Rostaš Beroš, sutkinja Visokog upravnog suda RH</w:t>
            </w:r>
          </w:p>
          <w:p w:rsidR="00155E30" w:rsidRPr="00155E30" w:rsidRDefault="00155E30" w:rsidP="00155E30">
            <w:pPr>
              <w:spacing w:after="200" w:line="276" w:lineRule="auto"/>
            </w:pPr>
            <w:r w:rsidRPr="00155E30">
              <w:t>mr. sc. Inga Vezmar Barlek, sutkinja Visokog upravnog suda RH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</w:p>
        </w:tc>
      </w:tr>
      <w:tr w:rsidR="00155E30" w:rsidRPr="00155E30" w:rsidTr="00F80D92">
        <w:tc>
          <w:tcPr>
            <w:tcW w:w="1242" w:type="dxa"/>
            <w:vMerge w:val="restart"/>
          </w:tcPr>
          <w:p w:rsidR="00155E30" w:rsidRDefault="00155E30" w:rsidP="00155E30">
            <w:pPr>
              <w:spacing w:after="200" w:line="276" w:lineRule="auto"/>
            </w:pPr>
            <w:r>
              <w:t>Uto.</w:t>
            </w:r>
          </w:p>
          <w:p w:rsidR="00155E30" w:rsidRPr="00155E30" w:rsidRDefault="00155E30" w:rsidP="00005DCC">
            <w:pPr>
              <w:spacing w:after="200" w:line="276" w:lineRule="auto"/>
            </w:pPr>
            <w:r w:rsidRPr="00155E30">
              <w:t>1</w:t>
            </w:r>
            <w:r>
              <w:t>9</w:t>
            </w:r>
            <w:r w:rsidRPr="00155E30">
              <w:t>.3.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Radno pravo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1</w:t>
            </w:r>
          </w:p>
        </w:tc>
      </w:tr>
      <w:tr w:rsidR="00155E30" w:rsidRPr="00155E30" w:rsidTr="00F80D92">
        <w:tc>
          <w:tcPr>
            <w:tcW w:w="1242" w:type="dxa"/>
            <w:vMerge/>
          </w:tcPr>
          <w:p w:rsidR="00155E30" w:rsidRPr="00155E30" w:rsidRDefault="00155E30" w:rsidP="00155E30">
            <w:pPr>
              <w:spacing w:after="200" w:line="276" w:lineRule="auto"/>
            </w:pPr>
          </w:p>
        </w:tc>
        <w:tc>
          <w:tcPr>
            <w:tcW w:w="6804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Darko Milković, sudac Županijskog suda u Zagrebu</w:t>
            </w:r>
          </w:p>
          <w:p w:rsidR="00155E30" w:rsidRPr="00155E30" w:rsidRDefault="00155E30" w:rsidP="00155E30">
            <w:pPr>
              <w:spacing w:after="200" w:line="276" w:lineRule="auto"/>
            </w:pPr>
            <w:r w:rsidRPr="00155E30">
              <w:t>Gordana Filipović, sutkinja Županijskog suda u Zagrebu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</w:p>
        </w:tc>
      </w:tr>
      <w:tr w:rsidR="00155E30" w:rsidRPr="00155E30" w:rsidTr="00F80D92">
        <w:tc>
          <w:tcPr>
            <w:tcW w:w="1242" w:type="dxa"/>
            <w:vMerge w:val="restart"/>
          </w:tcPr>
          <w:p w:rsidR="00155E30" w:rsidRDefault="00155E30" w:rsidP="00155E30">
            <w:pPr>
              <w:spacing w:after="200" w:line="276" w:lineRule="auto"/>
            </w:pPr>
            <w:r>
              <w:t>Sri.</w:t>
            </w:r>
          </w:p>
          <w:p w:rsidR="00155E30" w:rsidRPr="00155E30" w:rsidRDefault="00155E30" w:rsidP="00005DCC">
            <w:pPr>
              <w:spacing w:after="200" w:line="276" w:lineRule="auto"/>
            </w:pPr>
            <w:r>
              <w:t>20</w:t>
            </w:r>
            <w:r w:rsidRPr="00155E30">
              <w:t>.3.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155E30" w:rsidRPr="00155E30" w:rsidRDefault="00005DCC" w:rsidP="00155E30">
            <w:pPr>
              <w:spacing w:after="200" w:line="276" w:lineRule="auto"/>
            </w:pPr>
            <w:r w:rsidRPr="00005DCC">
              <w:t>Ispitivanje djece na sudu, kaznena djela na štetu spolne slobode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1</w:t>
            </w:r>
          </w:p>
        </w:tc>
      </w:tr>
      <w:tr w:rsidR="00155E30" w:rsidRPr="00155E30" w:rsidTr="00F80D92">
        <w:tc>
          <w:tcPr>
            <w:tcW w:w="1242" w:type="dxa"/>
            <w:vMerge/>
          </w:tcPr>
          <w:p w:rsidR="00155E30" w:rsidRPr="00155E30" w:rsidRDefault="00155E30" w:rsidP="00155E30">
            <w:pPr>
              <w:spacing w:after="200" w:line="276" w:lineRule="auto"/>
            </w:pPr>
          </w:p>
        </w:tc>
        <w:tc>
          <w:tcPr>
            <w:tcW w:w="6804" w:type="dxa"/>
          </w:tcPr>
          <w:p w:rsidR="00005DCC" w:rsidRDefault="00005DCC" w:rsidP="00005DCC">
            <w:r w:rsidRPr="00005DCC">
              <w:t xml:space="preserve">Lana </w:t>
            </w:r>
            <w:proofErr w:type="spellStart"/>
            <w:r w:rsidRPr="00005DCC">
              <w:t>Petö</w:t>
            </w:r>
            <w:proofErr w:type="spellEnd"/>
            <w:r w:rsidRPr="00005DCC">
              <w:t xml:space="preserve"> </w:t>
            </w:r>
            <w:proofErr w:type="spellStart"/>
            <w:r w:rsidRPr="00005DCC">
              <w:t>Kujundžić</w:t>
            </w:r>
            <w:proofErr w:type="spellEnd"/>
            <w:r w:rsidRPr="00005DCC">
              <w:t>, sutkinja Županijskog suda u Zagrebu</w:t>
            </w:r>
          </w:p>
          <w:p w:rsidR="00005DCC" w:rsidRPr="00005DCC" w:rsidRDefault="00005DCC" w:rsidP="00005DCC"/>
          <w:p w:rsidR="00155E30" w:rsidRPr="00155E30" w:rsidRDefault="00005DCC" w:rsidP="00005DCC">
            <w:pPr>
              <w:spacing w:after="200" w:line="276" w:lineRule="auto"/>
            </w:pPr>
            <w:r w:rsidRPr="00005DCC">
              <w:t xml:space="preserve">dr. sc. Gordana </w:t>
            </w:r>
            <w:proofErr w:type="spellStart"/>
            <w:r w:rsidRPr="00005DCC">
              <w:t>Flander</w:t>
            </w:r>
            <w:proofErr w:type="spellEnd"/>
            <w:r w:rsidRPr="00005DCC">
              <w:t xml:space="preserve"> Buljan, ravnateljica Poliklinike za zaštitu djece Grada Zagreba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</w:p>
        </w:tc>
      </w:tr>
      <w:tr w:rsidR="00155E30" w:rsidRPr="00155E30" w:rsidTr="00F80D92">
        <w:tc>
          <w:tcPr>
            <w:tcW w:w="1242" w:type="dxa"/>
            <w:vMerge w:val="restart"/>
          </w:tcPr>
          <w:p w:rsidR="00155E30" w:rsidRDefault="00155E30" w:rsidP="00155E30">
            <w:pPr>
              <w:spacing w:after="200" w:line="276" w:lineRule="auto"/>
            </w:pPr>
            <w:r>
              <w:t>Čet.</w:t>
            </w:r>
          </w:p>
          <w:p w:rsidR="00155E30" w:rsidRPr="00155E30" w:rsidRDefault="00155E30" w:rsidP="00005DCC">
            <w:pPr>
              <w:spacing w:after="200" w:line="276" w:lineRule="auto"/>
            </w:pPr>
            <w:r>
              <w:t>21</w:t>
            </w:r>
            <w:r w:rsidRPr="00155E30">
              <w:t>.3.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Pravo EU - Uvod u kazneno pravo EU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1</w:t>
            </w:r>
          </w:p>
        </w:tc>
      </w:tr>
      <w:tr w:rsidR="00155E30" w:rsidRPr="00155E30" w:rsidTr="00F80D92">
        <w:tc>
          <w:tcPr>
            <w:tcW w:w="1242" w:type="dxa"/>
            <w:vMerge/>
          </w:tcPr>
          <w:p w:rsidR="00155E30" w:rsidRPr="00155E30" w:rsidRDefault="00155E30" w:rsidP="00155E30">
            <w:pPr>
              <w:spacing w:after="200" w:line="276" w:lineRule="auto"/>
            </w:pPr>
          </w:p>
        </w:tc>
        <w:tc>
          <w:tcPr>
            <w:tcW w:w="6804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prof. dr. sc. Zlata Đurđević, Pravni fakultet u Zagrebu</w:t>
            </w:r>
          </w:p>
          <w:p w:rsidR="00155E30" w:rsidRPr="00155E30" w:rsidRDefault="00155E30" w:rsidP="00005DCC">
            <w:pPr>
              <w:spacing w:after="200" w:line="276" w:lineRule="auto"/>
            </w:pPr>
            <w:r w:rsidRPr="00155E30">
              <w:t xml:space="preserve">Biserka </w:t>
            </w:r>
            <w:proofErr w:type="spellStart"/>
            <w:r w:rsidRPr="00155E30">
              <w:t>Šmert</w:t>
            </w:r>
            <w:proofErr w:type="spellEnd"/>
            <w:r w:rsidRPr="00155E30">
              <w:t xml:space="preserve"> Bajt, </w:t>
            </w:r>
            <w:r w:rsidR="00005DCC">
              <w:t>Županijska državna odvjetnic</w:t>
            </w:r>
            <w:r w:rsidRPr="00155E30">
              <w:t>a u Varaždinu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</w:p>
        </w:tc>
      </w:tr>
      <w:tr w:rsidR="00155E30" w:rsidRPr="00155E30" w:rsidTr="00F80D92">
        <w:tc>
          <w:tcPr>
            <w:tcW w:w="1242" w:type="dxa"/>
            <w:vMerge w:val="restart"/>
          </w:tcPr>
          <w:p w:rsidR="00155E30" w:rsidRDefault="00155E30" w:rsidP="00155E30">
            <w:pPr>
              <w:spacing w:after="200" w:line="276" w:lineRule="auto"/>
            </w:pPr>
            <w:r>
              <w:t>Pet.</w:t>
            </w:r>
          </w:p>
          <w:p w:rsidR="00155E30" w:rsidRPr="00155E30" w:rsidRDefault="00155E30" w:rsidP="00005DCC">
            <w:pPr>
              <w:spacing w:after="200" w:line="276" w:lineRule="auto"/>
            </w:pPr>
            <w:r>
              <w:t>22</w:t>
            </w:r>
            <w:r w:rsidRPr="00155E30">
              <w:t>.3.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Pravo EU - Prethodni postupak temeljem čl. 267 UFEU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1</w:t>
            </w:r>
          </w:p>
        </w:tc>
      </w:tr>
      <w:tr w:rsidR="00155E30" w:rsidRPr="00155E30" w:rsidTr="00F80D92">
        <w:tc>
          <w:tcPr>
            <w:tcW w:w="1242" w:type="dxa"/>
            <w:vMerge/>
          </w:tcPr>
          <w:p w:rsidR="00155E30" w:rsidRPr="00155E30" w:rsidRDefault="00155E30" w:rsidP="00155E30">
            <w:pPr>
              <w:spacing w:after="200" w:line="276" w:lineRule="auto"/>
            </w:pPr>
          </w:p>
        </w:tc>
        <w:tc>
          <w:tcPr>
            <w:tcW w:w="6804" w:type="dxa"/>
          </w:tcPr>
          <w:p w:rsidR="00155E30" w:rsidRPr="00155E30" w:rsidRDefault="00155E30" w:rsidP="00155E30">
            <w:pPr>
              <w:spacing w:after="200" w:line="276" w:lineRule="auto"/>
            </w:pPr>
            <w:r w:rsidRPr="00155E30">
              <w:t>Katarina Buljan, sutkinja Vrhovnog suda RH</w:t>
            </w:r>
          </w:p>
          <w:p w:rsidR="00155E30" w:rsidRPr="00155E30" w:rsidRDefault="00155E30" w:rsidP="00005DCC">
            <w:pPr>
              <w:spacing w:after="200" w:line="276" w:lineRule="auto"/>
            </w:pPr>
            <w:r w:rsidRPr="00155E30">
              <w:t xml:space="preserve">Biserka </w:t>
            </w:r>
            <w:proofErr w:type="spellStart"/>
            <w:r w:rsidRPr="00155E30">
              <w:t>Šmert</w:t>
            </w:r>
            <w:proofErr w:type="spellEnd"/>
            <w:r w:rsidRPr="00155E30">
              <w:t xml:space="preserve"> Bajt</w:t>
            </w:r>
            <w:r w:rsidR="00005DCC">
              <w:t>,  Županijska državna odvjetnic</w:t>
            </w:r>
            <w:r w:rsidRPr="00155E30">
              <w:t>a u Varaždinu</w:t>
            </w:r>
          </w:p>
        </w:tc>
        <w:tc>
          <w:tcPr>
            <w:tcW w:w="1242" w:type="dxa"/>
          </w:tcPr>
          <w:p w:rsidR="00155E30" w:rsidRPr="00155E30" w:rsidRDefault="00155E30" w:rsidP="00155E30">
            <w:pPr>
              <w:spacing w:after="200" w:line="276" w:lineRule="auto"/>
            </w:pPr>
          </w:p>
        </w:tc>
      </w:tr>
    </w:tbl>
    <w:p w:rsidR="00155E30" w:rsidRDefault="00155E30"/>
    <w:sectPr w:rsidR="0015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30"/>
    <w:rsid w:val="00005DCC"/>
    <w:rsid w:val="00155E30"/>
    <w:rsid w:val="001D29C5"/>
    <w:rsid w:val="00C07E2B"/>
    <w:rsid w:val="00E7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55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55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Filipović</dc:creator>
  <cp:lastModifiedBy>Tomislav Tomičić</cp:lastModifiedBy>
  <cp:revision>2</cp:revision>
  <dcterms:created xsi:type="dcterms:W3CDTF">2013-03-18T07:02:00Z</dcterms:created>
  <dcterms:modified xsi:type="dcterms:W3CDTF">2013-03-18T07:02:00Z</dcterms:modified>
</cp:coreProperties>
</file>